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33" w:rsidRPr="0049569B" w:rsidRDefault="002D4933" w:rsidP="0025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9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D4933" w:rsidRPr="0049569B" w:rsidRDefault="002519F8" w:rsidP="0025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УСТЬ-ТАРСКОГО</w:t>
      </w:r>
      <w:r w:rsidR="002D4933" w:rsidRPr="0049569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D4933" w:rsidRPr="0049569B" w:rsidRDefault="002D4933" w:rsidP="0025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9B">
        <w:rPr>
          <w:rFonts w:ascii="Times New Roman" w:eastAsia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2D4933" w:rsidRPr="0049569B" w:rsidRDefault="002D4933" w:rsidP="0025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933" w:rsidRPr="0049569B" w:rsidRDefault="002D4933" w:rsidP="002D493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49569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2D4933" w:rsidRDefault="00AB5D67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27.06.</w:t>
      </w:r>
      <w:r w:rsidR="00905B3A" w:rsidRPr="002D493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D49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804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D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8D4" w:rsidRPr="002D49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65845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2519F8" w:rsidP="00251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Д. Усть-Тара</w:t>
      </w:r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заимствований муниципальным унитарным предприятием </w:t>
      </w:r>
      <w:r w:rsidR="002519F8">
        <w:rPr>
          <w:rFonts w:ascii="Times New Roman" w:hAnsi="Times New Roman" w:cs="Times New Roman"/>
          <w:sz w:val="28"/>
          <w:szCs w:val="28"/>
        </w:rPr>
        <w:t>Усть-Тарского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4933">
        <w:rPr>
          <w:rFonts w:ascii="Times New Roman" w:hAnsi="Times New Roman" w:cs="Times New Roman"/>
          <w:sz w:val="28"/>
          <w:szCs w:val="28"/>
        </w:rPr>
        <w:t xml:space="preserve"> Тарского муниципального </w:t>
      </w:r>
      <w:r w:rsidRPr="003B767E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24 Федерального закона от 14 ноября 2002 № 161-ФЗ «О государственных и муниципальных унитарных предприятиях», Уставом </w:t>
      </w:r>
      <w:r w:rsidRPr="00232D63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2519F8">
        <w:rPr>
          <w:rFonts w:ascii="Times New Roman" w:hAnsi="Times New Roman" w:cs="Times New Roman"/>
          <w:sz w:val="28"/>
          <w:szCs w:val="28"/>
        </w:rPr>
        <w:t>Усть-Тарского</w:t>
      </w:r>
      <w:r w:rsidR="002D4933">
        <w:rPr>
          <w:rFonts w:ascii="Times New Roman" w:hAnsi="Times New Roman" w:cs="Times New Roman"/>
          <w:sz w:val="28"/>
          <w:szCs w:val="28"/>
        </w:rPr>
        <w:t xml:space="preserve"> </w:t>
      </w:r>
      <w:r w:rsidRPr="00232D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4933">
        <w:rPr>
          <w:rFonts w:ascii="Times New Roman" w:hAnsi="Times New Roman" w:cs="Times New Roman"/>
          <w:sz w:val="28"/>
          <w:szCs w:val="28"/>
        </w:rPr>
        <w:t>Тарского</w:t>
      </w:r>
      <w:r w:rsidRPr="00232D6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3B7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519F8">
        <w:rPr>
          <w:rFonts w:ascii="Times New Roman" w:hAnsi="Times New Roman" w:cs="Times New Roman"/>
          <w:sz w:val="28"/>
          <w:szCs w:val="28"/>
        </w:rPr>
        <w:t>Усть-Тарского</w:t>
      </w:r>
      <w:r w:rsidR="002D4933"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4933">
        <w:rPr>
          <w:rFonts w:ascii="Times New Roman" w:hAnsi="Times New Roman" w:cs="Times New Roman"/>
          <w:sz w:val="28"/>
          <w:szCs w:val="28"/>
        </w:rPr>
        <w:t xml:space="preserve">Тарского </w:t>
      </w:r>
      <w:r w:rsidRPr="003B767E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2D4933"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заимствований муниципальным унитарным предприятием </w:t>
      </w:r>
      <w:r w:rsidR="002519F8">
        <w:rPr>
          <w:rFonts w:ascii="Times New Roman" w:hAnsi="Times New Roman" w:cs="Times New Roman"/>
          <w:sz w:val="28"/>
          <w:szCs w:val="28"/>
        </w:rPr>
        <w:t>Усть-Тарского</w:t>
      </w:r>
      <w:r w:rsidR="002D4933"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4933">
        <w:rPr>
          <w:rFonts w:ascii="Times New Roman" w:hAnsi="Times New Roman" w:cs="Times New Roman"/>
          <w:sz w:val="28"/>
          <w:szCs w:val="28"/>
        </w:rPr>
        <w:t xml:space="preserve">Тарского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7E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постановлению.</w:t>
      </w:r>
    </w:p>
    <w:p w:rsidR="00232D63" w:rsidRPr="003B767E" w:rsidRDefault="00232D63" w:rsidP="00232D63">
      <w:pPr>
        <w:pStyle w:val="msonormalcxspmiddlecxspmiddlecxspmiddlecxspmiddle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2D4933" w:rsidRPr="002D4933">
        <w:rPr>
          <w:rFonts w:ascii="Times New Roman" w:hAnsi="Times New Roman" w:cs="Times New Roman"/>
          <w:sz w:val="28"/>
          <w:szCs w:val="28"/>
        </w:rPr>
        <w:t xml:space="preserve"> </w:t>
      </w:r>
      <w:r w:rsidR="002D4933" w:rsidRPr="00F4366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 информационном бюллетене «Официал</w:t>
      </w:r>
      <w:r w:rsidR="002519F8">
        <w:rPr>
          <w:rFonts w:ascii="Times New Roman" w:hAnsi="Times New Roman" w:cs="Times New Roman"/>
          <w:sz w:val="28"/>
          <w:szCs w:val="28"/>
        </w:rPr>
        <w:t>ьный вестник Усть-Тарского</w:t>
      </w:r>
      <w:r w:rsidR="002D4933" w:rsidRPr="00F4366F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2519F8">
        <w:rPr>
          <w:rFonts w:ascii="Times New Roman" w:hAnsi="Times New Roman" w:cs="Times New Roman"/>
          <w:sz w:val="28"/>
          <w:szCs w:val="28"/>
        </w:rPr>
        <w:t>Усть-Тарского</w:t>
      </w:r>
      <w:r w:rsidR="002D4933" w:rsidRPr="00F4366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r w:rsidRPr="003B76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32D63" w:rsidRPr="003B767E" w:rsidRDefault="00232D63" w:rsidP="00232D63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 </w:t>
      </w:r>
      <w:r w:rsidRPr="003B767E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AA6" w:rsidRPr="00F9390D" w:rsidRDefault="006F1AA6" w:rsidP="00232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>Глава</w:t>
      </w:r>
      <w:r w:rsidR="002D4933">
        <w:rPr>
          <w:rFonts w:ascii="Times New Roman" w:hAnsi="Times New Roman" w:cs="Times New Roman"/>
          <w:sz w:val="28"/>
          <w:szCs w:val="28"/>
        </w:rPr>
        <w:t xml:space="preserve"> </w:t>
      </w:r>
      <w:r w:rsidR="002519F8">
        <w:rPr>
          <w:rFonts w:ascii="Times New Roman" w:hAnsi="Times New Roman" w:cs="Times New Roman"/>
          <w:sz w:val="28"/>
          <w:szCs w:val="28"/>
        </w:rPr>
        <w:t>Усть-Тарского</w:t>
      </w:r>
    </w:p>
    <w:p w:rsidR="006F1AA6" w:rsidRDefault="006F1AA6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2D49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5569">
        <w:rPr>
          <w:rFonts w:ascii="Times New Roman" w:hAnsi="Times New Roman" w:cs="Times New Roman"/>
          <w:sz w:val="28"/>
          <w:szCs w:val="28"/>
        </w:rPr>
        <w:t xml:space="preserve">     </w:t>
      </w:r>
      <w:r w:rsidR="002519F8">
        <w:rPr>
          <w:rFonts w:ascii="Times New Roman" w:hAnsi="Times New Roman" w:cs="Times New Roman"/>
          <w:sz w:val="28"/>
          <w:szCs w:val="28"/>
        </w:rPr>
        <w:t>Л.М. Сабарова</w:t>
      </w: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933" w:rsidRDefault="002D4933" w:rsidP="002D49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9F8" w:rsidRDefault="002D4933" w:rsidP="002D49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519F8" w:rsidRDefault="002519F8" w:rsidP="002D49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9F8" w:rsidRDefault="002519F8" w:rsidP="002D49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9F8" w:rsidRDefault="002519F8" w:rsidP="002D49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D63" w:rsidRDefault="002519F8" w:rsidP="002D49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2D4933">
        <w:rPr>
          <w:rFonts w:ascii="Times New Roman" w:hAnsi="Times New Roman" w:cs="Times New Roman"/>
          <w:sz w:val="28"/>
          <w:szCs w:val="28"/>
        </w:rPr>
        <w:t xml:space="preserve"> </w:t>
      </w:r>
      <w:r w:rsidR="00232D63">
        <w:rPr>
          <w:rFonts w:ascii="Times New Roman" w:hAnsi="Times New Roman" w:cs="Times New Roman"/>
          <w:sz w:val="24"/>
          <w:szCs w:val="24"/>
        </w:rPr>
        <w:t>Приложение</w:t>
      </w:r>
    </w:p>
    <w:p w:rsidR="00232D63" w:rsidRDefault="00232D63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D4933" w:rsidRDefault="002D4933" w:rsidP="002D493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519F8">
        <w:rPr>
          <w:rFonts w:ascii="Times New Roman" w:hAnsi="Times New Roman" w:cs="Times New Roman"/>
          <w:sz w:val="24"/>
          <w:szCs w:val="24"/>
        </w:rPr>
        <w:t xml:space="preserve">             Усть-Тарского</w:t>
      </w:r>
    </w:p>
    <w:p w:rsidR="00232D63" w:rsidRDefault="002D4933" w:rsidP="002D493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32D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32D63" w:rsidRPr="00974501" w:rsidRDefault="002519F8" w:rsidP="00251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65845">
        <w:rPr>
          <w:rFonts w:ascii="Times New Roman" w:hAnsi="Times New Roman" w:cs="Times New Roman"/>
          <w:sz w:val="24"/>
          <w:szCs w:val="24"/>
        </w:rPr>
        <w:t xml:space="preserve">                        27.06.</w:t>
      </w:r>
      <w:r w:rsidR="00D45EBF">
        <w:rPr>
          <w:rFonts w:ascii="Times New Roman" w:hAnsi="Times New Roman" w:cs="Times New Roman"/>
          <w:sz w:val="24"/>
          <w:szCs w:val="24"/>
        </w:rPr>
        <w:t>2024 г. №</w:t>
      </w:r>
      <w:r w:rsidR="00965845">
        <w:rPr>
          <w:rFonts w:ascii="Times New Roman" w:hAnsi="Times New Roman" w:cs="Times New Roman"/>
          <w:sz w:val="24"/>
          <w:szCs w:val="24"/>
        </w:rPr>
        <w:t xml:space="preserve"> 41</w:t>
      </w:r>
      <w:bookmarkStart w:id="0" w:name="_GoBack"/>
      <w:bookmarkEnd w:id="0"/>
    </w:p>
    <w:p w:rsidR="00232D63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1236FC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1236FC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ПОРЯДОК</w:t>
      </w:r>
    </w:p>
    <w:p w:rsidR="00232D63" w:rsidRDefault="00232D63" w:rsidP="002519F8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осуществле</w:t>
      </w:r>
      <w:r>
        <w:rPr>
          <w:rFonts w:ascii="Times New Roman" w:hAnsi="Times New Roman"/>
          <w:sz w:val="24"/>
          <w:szCs w:val="24"/>
        </w:rPr>
        <w:t>ния заимствований муниципальным</w:t>
      </w:r>
      <w:r w:rsidRPr="00F465D4">
        <w:rPr>
          <w:rFonts w:ascii="Times New Roman" w:hAnsi="Times New Roman"/>
          <w:sz w:val="24"/>
          <w:szCs w:val="24"/>
        </w:rPr>
        <w:t xml:space="preserve"> унитарным</w:t>
      </w:r>
      <w:r>
        <w:rPr>
          <w:rFonts w:ascii="Times New Roman" w:hAnsi="Times New Roman"/>
          <w:sz w:val="24"/>
          <w:szCs w:val="24"/>
        </w:rPr>
        <w:t xml:space="preserve"> предприятие</w:t>
      </w:r>
      <w:r w:rsidRPr="00F465D4">
        <w:rPr>
          <w:rFonts w:ascii="Times New Roman" w:hAnsi="Times New Roman"/>
          <w:sz w:val="24"/>
          <w:szCs w:val="24"/>
        </w:rPr>
        <w:t xml:space="preserve">м </w:t>
      </w:r>
      <w:r w:rsidR="002519F8">
        <w:rPr>
          <w:rFonts w:ascii="Times New Roman" w:hAnsi="Times New Roman"/>
          <w:sz w:val="24"/>
          <w:szCs w:val="24"/>
        </w:rPr>
        <w:t>Усть-</w:t>
      </w:r>
      <w:proofErr w:type="spellStart"/>
      <w:r w:rsidR="002519F8">
        <w:rPr>
          <w:rFonts w:ascii="Times New Roman" w:hAnsi="Times New Roman"/>
          <w:sz w:val="24"/>
          <w:szCs w:val="24"/>
        </w:rPr>
        <w:t>Тарского</w:t>
      </w:r>
      <w:r>
        <w:rPr>
          <w:rFonts w:ascii="Times New Roman" w:hAnsi="Times New Roman"/>
          <w:sz w:val="24"/>
          <w:szCs w:val="24"/>
        </w:rPr>
        <w:t>сельского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</w:t>
      </w:r>
      <w:r w:rsidR="002D4933">
        <w:rPr>
          <w:rFonts w:ascii="Times New Roman" w:hAnsi="Times New Roman"/>
          <w:sz w:val="24"/>
          <w:szCs w:val="24"/>
        </w:rPr>
        <w:t>Тарского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</w:p>
    <w:p w:rsidR="002519F8" w:rsidRPr="00F465D4" w:rsidRDefault="002519F8" w:rsidP="002519F8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232D63" w:rsidRPr="00F465D4" w:rsidRDefault="00232D63" w:rsidP="002D4933">
      <w:pPr>
        <w:pStyle w:val="a4"/>
        <w:ind w:firstLine="708"/>
        <w:jc w:val="left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1. Настоящий Порядок регулир</w:t>
      </w:r>
      <w:r>
        <w:rPr>
          <w:rFonts w:ascii="Times New Roman" w:hAnsi="Times New Roman"/>
          <w:sz w:val="24"/>
          <w:szCs w:val="24"/>
        </w:rPr>
        <w:t>ует осуществление муниципальным унитарным предприятием</w:t>
      </w:r>
      <w:r w:rsidR="002D4933">
        <w:rPr>
          <w:rFonts w:ascii="Times New Roman" w:hAnsi="Times New Roman"/>
          <w:sz w:val="24"/>
          <w:szCs w:val="24"/>
        </w:rPr>
        <w:t xml:space="preserve"> </w:t>
      </w:r>
      <w:r w:rsidR="002519F8">
        <w:rPr>
          <w:rFonts w:ascii="Times New Roman" w:hAnsi="Times New Roman"/>
          <w:sz w:val="24"/>
          <w:szCs w:val="24"/>
        </w:rPr>
        <w:t>Усть-Тарского</w:t>
      </w:r>
      <w:r w:rsidR="002D4933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="002D4933">
        <w:rPr>
          <w:rFonts w:ascii="Times New Roman" w:hAnsi="Times New Roman"/>
          <w:sz w:val="24"/>
          <w:szCs w:val="24"/>
        </w:rPr>
        <w:t xml:space="preserve">Тарского </w:t>
      </w:r>
      <w:r>
        <w:rPr>
          <w:rFonts w:ascii="Times New Roman" w:hAnsi="Times New Roman"/>
          <w:sz w:val="24"/>
          <w:szCs w:val="24"/>
        </w:rPr>
        <w:t>муниципального района Омской области</w:t>
      </w:r>
      <w:r w:rsidR="00DD369C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DD369C">
        <w:rPr>
          <w:rFonts w:ascii="Times New Roman" w:hAnsi="Times New Roman"/>
          <w:sz w:val="24"/>
          <w:szCs w:val="24"/>
        </w:rPr>
        <w:t>е-</w:t>
      </w:r>
      <w:proofErr w:type="gramEnd"/>
      <w:r w:rsidR="00DD369C">
        <w:rPr>
          <w:rFonts w:ascii="Times New Roman" w:hAnsi="Times New Roman"/>
          <w:sz w:val="24"/>
          <w:szCs w:val="24"/>
        </w:rPr>
        <w:t xml:space="preserve"> МУП)</w:t>
      </w:r>
      <w:r w:rsidRPr="00F465D4">
        <w:rPr>
          <w:rFonts w:ascii="Times New Roman" w:hAnsi="Times New Roman"/>
          <w:sz w:val="24"/>
          <w:szCs w:val="24"/>
        </w:rPr>
        <w:t xml:space="preserve"> заимствований у третьих лиц, осуществляемых в следующих формах: </w:t>
      </w:r>
    </w:p>
    <w:p w:rsidR="00232D63" w:rsidRPr="00F465D4" w:rsidRDefault="002D493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2D63" w:rsidRPr="00F465D4">
        <w:rPr>
          <w:rFonts w:ascii="Times New Roman" w:hAnsi="Times New Roman"/>
          <w:sz w:val="24"/>
          <w:szCs w:val="24"/>
        </w:rPr>
        <w:t xml:space="preserve">- кредиты по договорам с кредитными организациями; </w:t>
      </w:r>
    </w:p>
    <w:p w:rsidR="00232D63" w:rsidRPr="00F465D4" w:rsidRDefault="00232D63" w:rsidP="00D209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</w:t>
      </w:r>
      <w:r w:rsidR="00D209AD">
        <w:rPr>
          <w:rFonts w:ascii="Times New Roman" w:hAnsi="Times New Roman"/>
          <w:sz w:val="24"/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232D63" w:rsidRPr="00DD369C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D369C">
        <w:rPr>
          <w:rFonts w:ascii="Times New Roman" w:hAnsi="Times New Roman"/>
          <w:sz w:val="24"/>
          <w:szCs w:val="24"/>
        </w:rPr>
        <w:t>2.</w:t>
      </w:r>
      <w:r w:rsidR="000E7173" w:rsidRPr="00DD369C">
        <w:rPr>
          <w:rFonts w:ascii="Times New Roman" w:eastAsia="Times New Roman" w:hAnsi="Times New Roman"/>
          <w:sz w:val="24"/>
          <w:szCs w:val="24"/>
          <w:lang w:eastAsia="ru-RU"/>
        </w:rPr>
        <w:t xml:space="preserve"> Унитарное предприятие вправе осуществлять заимствования только по согласованию с собственником имущества унитарного предприятия </w:t>
      </w:r>
      <w:r w:rsidR="000E7173" w:rsidRPr="00DD369C">
        <w:rPr>
          <w:rFonts w:ascii="Times New Roman" w:hAnsi="Times New Roman"/>
          <w:sz w:val="24"/>
          <w:szCs w:val="24"/>
        </w:rPr>
        <w:t xml:space="preserve">(далее - администрация) </w:t>
      </w:r>
      <w:r w:rsidR="000E7173" w:rsidRPr="00DD369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объема и направлений использования привлекаемых средств. Порядок осуществления заимствований унитарными предприятиями определяется Правительством Российской Федерации, органами государственной власти субъектов Российской Федерации или органами местного самоуправления».</w:t>
      </w:r>
      <w:r w:rsidRPr="00DD369C">
        <w:rPr>
          <w:rFonts w:ascii="Times New Roman" w:hAnsi="Times New Roman"/>
          <w:sz w:val="24"/>
          <w:szCs w:val="24"/>
        </w:rPr>
        <w:t xml:space="preserve">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наименование юридического лица - заявителя;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полное наименование и местонахождение предполагаемого заимодавца или кредитора (далее - кредитор);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размер процентов по указанному кредиту (займу);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предполагаемый период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4. К заявлению прилагаются следующие документы: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Проверку достоверности и полноты представляемых сведений проводит администрация </w:t>
      </w:r>
      <w:r w:rsidR="002519F8">
        <w:rPr>
          <w:rFonts w:ascii="Times New Roman" w:hAnsi="Times New Roman"/>
          <w:sz w:val="24"/>
          <w:szCs w:val="24"/>
        </w:rPr>
        <w:t>Усть-Тарского</w:t>
      </w:r>
      <w:r w:rsidR="00DD369C">
        <w:rPr>
          <w:rFonts w:ascii="Times New Roman" w:hAnsi="Times New Roman"/>
          <w:sz w:val="24"/>
          <w:szCs w:val="24"/>
        </w:rPr>
        <w:t xml:space="preserve"> </w:t>
      </w:r>
      <w:r w:rsidR="00B3501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D369C">
        <w:rPr>
          <w:rFonts w:ascii="Times New Roman" w:hAnsi="Times New Roman"/>
          <w:sz w:val="24"/>
          <w:szCs w:val="24"/>
        </w:rPr>
        <w:t>Тарского</w:t>
      </w:r>
      <w:r w:rsidR="00B35011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администрация),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 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указанном</w:t>
      </w:r>
      <w:r>
        <w:rPr>
          <w:rFonts w:ascii="Times New Roman" w:hAnsi="Times New Roman"/>
          <w:sz w:val="24"/>
          <w:szCs w:val="24"/>
        </w:rPr>
        <w:t>у</w:t>
      </w:r>
      <w:r w:rsidRPr="00F465D4">
        <w:rPr>
          <w:rFonts w:ascii="Times New Roman" w:hAnsi="Times New Roman"/>
          <w:sz w:val="24"/>
          <w:szCs w:val="24"/>
        </w:rPr>
        <w:t xml:space="preserve"> кредиту (займу), цели заимствования, наименование кредитора по кредитному договору (договору займа).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 </w:t>
      </w:r>
    </w:p>
    <w:p w:rsidR="00232D63" w:rsidRPr="00F465D4" w:rsidRDefault="00232D63" w:rsidP="00232D63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6. Основаниями для отказа в согласовании заимствования являются:</w:t>
      </w:r>
    </w:p>
    <w:p w:rsidR="00232D63" w:rsidRPr="00F465D4" w:rsidRDefault="00232D63" w:rsidP="00232D63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представление МУП недостоверных сведений;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нахождение МУП в стадии ликвидации;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возбуждение в отношении МУП Арбитражным судом дела о несостоятельности (банкротстве);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несоответствие направлений заимствования видам деятельности, предусмотренным уставом МУП;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мотивированное отрицательное заключение администрации на осуществление заимствования.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8.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Информация, предоставляемая МУП, должна содержать следующие сведения: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реквизиты договора или иного документа, на основании которого осуществляется заимствование;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5D4">
        <w:rPr>
          <w:rFonts w:ascii="Times New Roman" w:hAnsi="Times New Roman"/>
          <w:sz w:val="24"/>
          <w:szCs w:val="24"/>
        </w:rPr>
        <w:t xml:space="preserve">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полное наименование и местонахождение заемщика и кредитора.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9.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порядковый номер;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регистрации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-полное наименование заемщика;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-полное наименование кредитор</w:t>
      </w:r>
      <w:proofErr w:type="gramStart"/>
      <w:r w:rsidRPr="00F465D4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F465D4">
        <w:rPr>
          <w:rFonts w:ascii="Times New Roman" w:hAnsi="Times New Roman"/>
          <w:sz w:val="24"/>
          <w:szCs w:val="24"/>
        </w:rPr>
        <w:t>ов</w:t>
      </w:r>
      <w:proofErr w:type="spellEnd"/>
      <w:r w:rsidRPr="00F465D4">
        <w:rPr>
          <w:rFonts w:ascii="Times New Roman" w:hAnsi="Times New Roman"/>
          <w:sz w:val="24"/>
          <w:szCs w:val="24"/>
        </w:rPr>
        <w:t xml:space="preserve">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-дата, номер и наименование документа, которым оформлено заимствование;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-наличие согласования администрации и реквизиты соответствующего документа о согласовании;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-размер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возникновения заемного обязательства;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погашения заемного обязательства;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-отметки о выполнении заемных обязательств.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10.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11.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12. Заемщик, исполнивший свои обязательства, обязан незамедлительно известить об этом администрацию с приложением подтверждающих документов.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13.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232D63" w:rsidRPr="001236FC" w:rsidRDefault="00232D63" w:rsidP="00232D6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465D4">
        <w:rPr>
          <w:rFonts w:ascii="Times New Roman" w:hAnsi="Times New Roman"/>
          <w:sz w:val="24"/>
          <w:szCs w:val="24"/>
        </w:rPr>
        <w:t>14.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</w:t>
      </w:r>
      <w:r w:rsidRPr="001236FC">
        <w:rPr>
          <w:rFonts w:ascii="Times New Roman" w:hAnsi="Times New Roman"/>
          <w:sz w:val="20"/>
          <w:szCs w:val="20"/>
        </w:rPr>
        <w:t>ьством.</w:t>
      </w: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Приложение</w:t>
      </w:r>
    </w:p>
    <w:p w:rsidR="00D45EBF" w:rsidRDefault="00D45EBF" w:rsidP="00D45EBF">
      <w:pPr>
        <w:pStyle w:val="ConsPlusNormal"/>
        <w:widowControl/>
        <w:ind w:left="5760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к Порядку осуществления заимствований муниципальными унитарными предприятиями  </w:t>
      </w:r>
    </w:p>
    <w:p w:rsidR="00D45EBF" w:rsidRPr="00554B43" w:rsidRDefault="00D45EBF" w:rsidP="00D45EBF">
      <w:pPr>
        <w:pStyle w:val="ConsPlusNormal"/>
        <w:widowControl/>
        <w:ind w:left="5760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left="5103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D369C" w:rsidRPr="00DD369C">
        <w:rPr>
          <w:rFonts w:ascii="Times New Roman" w:hAnsi="Times New Roman"/>
          <w:sz w:val="24"/>
          <w:szCs w:val="24"/>
        </w:rPr>
        <w:t xml:space="preserve"> </w:t>
      </w:r>
      <w:r w:rsidR="002519F8">
        <w:rPr>
          <w:rFonts w:ascii="Times New Roman" w:hAnsi="Times New Roman"/>
          <w:sz w:val="24"/>
          <w:szCs w:val="24"/>
        </w:rPr>
        <w:t>Усть-Тарского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5EBF" w:rsidRDefault="00D45EBF" w:rsidP="00D45EBF">
      <w:pPr>
        <w:pStyle w:val="ConsPlusNormal"/>
        <w:widowControl/>
        <w:ind w:left="5103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5EBF" w:rsidRPr="00554B43" w:rsidRDefault="00D45EBF" w:rsidP="00D45EBF">
      <w:pPr>
        <w:pStyle w:val="ConsPlusNormal"/>
        <w:widowControl/>
        <w:ind w:left="5103"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ЗАЯВЛЕНИЕ</w:t>
      </w:r>
    </w:p>
    <w:p w:rsidR="00D45EBF" w:rsidRPr="00554B43" w:rsidRDefault="00D45EBF" w:rsidP="00D45EB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о согласовании заимствования</w:t>
      </w:r>
    </w:p>
    <w:p w:rsidR="00D45EBF" w:rsidRPr="00554B43" w:rsidRDefault="00D45EBF" w:rsidP="00D45EB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Предприятие 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унитарного предприятия, согласующего заимствование)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просит администрацию </w:t>
      </w:r>
      <w:r w:rsidR="002519F8">
        <w:rPr>
          <w:rFonts w:ascii="Times New Roman" w:hAnsi="Times New Roman" w:cs="Times New Roman"/>
          <w:sz w:val="24"/>
          <w:szCs w:val="24"/>
        </w:rPr>
        <w:t>Усть-Тарского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4B43">
        <w:rPr>
          <w:rFonts w:ascii="Times New Roman" w:hAnsi="Times New Roman" w:cs="Times New Roman"/>
          <w:sz w:val="24"/>
          <w:szCs w:val="24"/>
        </w:rPr>
        <w:t xml:space="preserve"> согласовать осуществление заимствования </w:t>
      </w:r>
      <w:proofErr w:type="gramStart"/>
      <w:r w:rsidRPr="00554B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4B4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        (наименование организации, предоставляющей заимствование)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форме___________________________________________________________  (форма заимствования, на осуществление которого предприятие  имеет право)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4B43">
        <w:rPr>
          <w:rFonts w:ascii="Times New Roman" w:hAnsi="Times New Roman" w:cs="Times New Roman"/>
          <w:sz w:val="24"/>
          <w:szCs w:val="24"/>
        </w:rPr>
        <w:t>(экономически обоснованная цель получения заимствования</w:t>
      </w:r>
      <w:proofErr w:type="gramEnd"/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  <w:t>с указанием видов основных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средств, социальных целей и т.п., в которые предприятие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                     собирается вложить </w:t>
      </w:r>
      <w:proofErr w:type="spellStart"/>
      <w:r w:rsidRPr="00554B43">
        <w:rPr>
          <w:rFonts w:ascii="Times New Roman" w:hAnsi="Times New Roman" w:cs="Times New Roman"/>
          <w:sz w:val="24"/>
          <w:szCs w:val="24"/>
        </w:rPr>
        <w:t>привлекаемыезаемные</w:t>
      </w:r>
      <w:proofErr w:type="spellEnd"/>
      <w:r w:rsidRPr="00554B43">
        <w:rPr>
          <w:rFonts w:ascii="Times New Roman" w:hAnsi="Times New Roman" w:cs="Times New Roman"/>
          <w:sz w:val="24"/>
          <w:szCs w:val="24"/>
        </w:rPr>
        <w:t xml:space="preserve"> средства)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объеме 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(размер заимствования, процент за пользование заемными средствами)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Заимствование обеспечивается__________________________________________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(имущество, которым обеспечивается обязательство по заимствованию)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Приложение:          __________________________________________________________________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Руководитель ________________________________ "__" ___________ 20__ г.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предприятия  (подпись, Ф.И.О.)                                             (дата подписания)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М.П.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Главный бухгалтер __________________________ "__" ____________ 20__ г.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(подпись, Ф.И.О.)                   (дата подписания)</w:t>
      </w:r>
    </w:p>
    <w:p w:rsidR="00E467D3" w:rsidRPr="00F9390D" w:rsidRDefault="00E467D3" w:rsidP="00F93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7D3" w:rsidRPr="00F9390D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B2D2B"/>
    <w:multiLevelType w:val="multilevel"/>
    <w:tmpl w:val="F00EF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B05479A"/>
    <w:multiLevelType w:val="multilevel"/>
    <w:tmpl w:val="2E7CA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57B9F"/>
    <w:multiLevelType w:val="hybridMultilevel"/>
    <w:tmpl w:val="2F7AAB7E"/>
    <w:lvl w:ilvl="0" w:tplc="CE24D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C463E4"/>
    <w:multiLevelType w:val="hybridMultilevel"/>
    <w:tmpl w:val="C4C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F1AA6"/>
    <w:rsid w:val="0000042B"/>
    <w:rsid w:val="00007AF7"/>
    <w:rsid w:val="00022287"/>
    <w:rsid w:val="0004023D"/>
    <w:rsid w:val="000466A2"/>
    <w:rsid w:val="00066DBB"/>
    <w:rsid w:val="0009724B"/>
    <w:rsid w:val="000C6211"/>
    <w:rsid w:val="000E7173"/>
    <w:rsid w:val="000F0BE5"/>
    <w:rsid w:val="00100C34"/>
    <w:rsid w:val="001531D3"/>
    <w:rsid w:val="00166B3E"/>
    <w:rsid w:val="001B551C"/>
    <w:rsid w:val="001D2398"/>
    <w:rsid w:val="001E7633"/>
    <w:rsid w:val="002303D4"/>
    <w:rsid w:val="00232D63"/>
    <w:rsid w:val="002519F8"/>
    <w:rsid w:val="002D4933"/>
    <w:rsid w:val="003152C7"/>
    <w:rsid w:val="00346EEC"/>
    <w:rsid w:val="00350B4B"/>
    <w:rsid w:val="00354E4D"/>
    <w:rsid w:val="00381D2F"/>
    <w:rsid w:val="003A33F8"/>
    <w:rsid w:val="003A4898"/>
    <w:rsid w:val="00423301"/>
    <w:rsid w:val="00426AFB"/>
    <w:rsid w:val="00445BB4"/>
    <w:rsid w:val="004640DB"/>
    <w:rsid w:val="00467D1D"/>
    <w:rsid w:val="00484511"/>
    <w:rsid w:val="004A153C"/>
    <w:rsid w:val="004A4D57"/>
    <w:rsid w:val="004B437E"/>
    <w:rsid w:val="004D5F15"/>
    <w:rsid w:val="004F7D2C"/>
    <w:rsid w:val="00553652"/>
    <w:rsid w:val="00553EDC"/>
    <w:rsid w:val="00580695"/>
    <w:rsid w:val="005844B4"/>
    <w:rsid w:val="00590F6B"/>
    <w:rsid w:val="005D38CB"/>
    <w:rsid w:val="005E5942"/>
    <w:rsid w:val="005F0E5E"/>
    <w:rsid w:val="006031C5"/>
    <w:rsid w:val="0061382C"/>
    <w:rsid w:val="006468D4"/>
    <w:rsid w:val="00656FD1"/>
    <w:rsid w:val="00662E06"/>
    <w:rsid w:val="00663BA2"/>
    <w:rsid w:val="0067492F"/>
    <w:rsid w:val="00677100"/>
    <w:rsid w:val="006A2C00"/>
    <w:rsid w:val="006D6585"/>
    <w:rsid w:val="006F1AA6"/>
    <w:rsid w:val="006F31DC"/>
    <w:rsid w:val="00720F7B"/>
    <w:rsid w:val="00752039"/>
    <w:rsid w:val="00765820"/>
    <w:rsid w:val="00780D35"/>
    <w:rsid w:val="007B7FB4"/>
    <w:rsid w:val="007C5C34"/>
    <w:rsid w:val="007D0A3D"/>
    <w:rsid w:val="00812A3C"/>
    <w:rsid w:val="008271BF"/>
    <w:rsid w:val="00835569"/>
    <w:rsid w:val="0088042F"/>
    <w:rsid w:val="008C464E"/>
    <w:rsid w:val="00905B3A"/>
    <w:rsid w:val="009221DB"/>
    <w:rsid w:val="00954AF1"/>
    <w:rsid w:val="00965845"/>
    <w:rsid w:val="00971DB5"/>
    <w:rsid w:val="00985F2E"/>
    <w:rsid w:val="00A27B12"/>
    <w:rsid w:val="00A314A2"/>
    <w:rsid w:val="00A46253"/>
    <w:rsid w:val="00A80297"/>
    <w:rsid w:val="00AB5D67"/>
    <w:rsid w:val="00AB7188"/>
    <w:rsid w:val="00AC09A6"/>
    <w:rsid w:val="00B03FC0"/>
    <w:rsid w:val="00B35011"/>
    <w:rsid w:val="00B9051C"/>
    <w:rsid w:val="00BB3911"/>
    <w:rsid w:val="00BE1719"/>
    <w:rsid w:val="00BF353E"/>
    <w:rsid w:val="00C022C8"/>
    <w:rsid w:val="00C36D0B"/>
    <w:rsid w:val="00C4623F"/>
    <w:rsid w:val="00C645B2"/>
    <w:rsid w:val="00C6516C"/>
    <w:rsid w:val="00C86104"/>
    <w:rsid w:val="00CA798D"/>
    <w:rsid w:val="00CC0A02"/>
    <w:rsid w:val="00CC10CB"/>
    <w:rsid w:val="00D209AD"/>
    <w:rsid w:val="00D442FD"/>
    <w:rsid w:val="00D45EBF"/>
    <w:rsid w:val="00D76B77"/>
    <w:rsid w:val="00DA50BC"/>
    <w:rsid w:val="00DC7CC4"/>
    <w:rsid w:val="00DD369C"/>
    <w:rsid w:val="00E02E3F"/>
    <w:rsid w:val="00E269C9"/>
    <w:rsid w:val="00E45346"/>
    <w:rsid w:val="00E467D3"/>
    <w:rsid w:val="00E548C5"/>
    <w:rsid w:val="00E71CC4"/>
    <w:rsid w:val="00E7636D"/>
    <w:rsid w:val="00E94C7C"/>
    <w:rsid w:val="00EA685A"/>
    <w:rsid w:val="00EC08E5"/>
    <w:rsid w:val="00EC30AA"/>
    <w:rsid w:val="00EC6B37"/>
    <w:rsid w:val="00EE7366"/>
    <w:rsid w:val="00F30042"/>
    <w:rsid w:val="00F9390D"/>
    <w:rsid w:val="00FA1C37"/>
    <w:rsid w:val="00FD1ABD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99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C4623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462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8069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">
    <w:name w:val="ConsPlusNormal"/>
    <w:rsid w:val="00D45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45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77761-B7F7-447F-80B3-4E80B959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85</cp:revision>
  <dcterms:created xsi:type="dcterms:W3CDTF">2020-11-12T05:10:00Z</dcterms:created>
  <dcterms:modified xsi:type="dcterms:W3CDTF">2024-06-28T04:59:00Z</dcterms:modified>
</cp:coreProperties>
</file>