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F2" w:rsidRPr="003400F2" w:rsidRDefault="003400F2" w:rsidP="0034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F2">
        <w:rPr>
          <w:rFonts w:ascii="Times New Roman" w:hAnsi="Times New Roman" w:cs="Times New Roman"/>
          <w:b/>
          <w:sz w:val="28"/>
          <w:szCs w:val="28"/>
        </w:rPr>
        <w:t>СОВЕТ УСТЬ-ТАРСКОГО СЕЛЬСКОГО ПОСЕЛЕНИЯ ТАРСКОГО МУНИЦИПАЛЬНОГО РАЙОНА ОМСКОЙ ОБЛАСТИ</w:t>
      </w:r>
    </w:p>
    <w:p w:rsidR="003400F2" w:rsidRDefault="003400F2">
      <w:pPr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00F2" w:rsidRPr="003400F2" w:rsidRDefault="003400F2">
      <w:pPr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 </w:t>
      </w:r>
    </w:p>
    <w:p w:rsidR="003400F2" w:rsidRPr="003400F2" w:rsidRDefault="004F1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</w:t>
      </w:r>
      <w:r w:rsidR="003400F2">
        <w:rPr>
          <w:rFonts w:ascii="Times New Roman" w:hAnsi="Times New Roman" w:cs="Times New Roman"/>
          <w:sz w:val="28"/>
          <w:szCs w:val="28"/>
        </w:rPr>
        <w:t>2024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400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74/235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40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F2" w:rsidRDefault="003400F2"/>
    <w:p w:rsidR="003400F2" w:rsidRP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>О внесении изменений в решение Совета Усть-Тарского сельского поселения Тарского муниципального района Омской области от 27.10.2008 № 36 «Об утверждении Положения «Об управлении муниципальной собственностью Усть-Тарского сельского поселения Тарского муниципального района Омской Области»</w:t>
      </w:r>
    </w:p>
    <w:p w:rsidR="003400F2" w:rsidRP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Совета Усть- Тарского сельского поселения Тарского муниципального района, Совет Усть- Тарского сельского поселения Тарского муниципального района Омской области</w:t>
      </w:r>
    </w:p>
    <w:p w:rsidR="003400F2" w:rsidRPr="003400F2" w:rsidRDefault="003400F2">
      <w:pPr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400F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400F2" w:rsidRP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>1. В статью 16 Положения об управлении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собственностью Усть-Тарского сельского поселения  Тарского </w:t>
      </w:r>
      <w:r w:rsidRPr="003400F2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утвержденного решением Совета Усть-Тарского поселения Тарского муниципального района Омской области от 27.10.2008 № 36, внести следующие изменения: </w:t>
      </w:r>
    </w:p>
    <w:p w:rsid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1) в пункте 1: </w:t>
      </w:r>
    </w:p>
    <w:p w:rsidR="003400F2" w:rsidRP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а) абзац первый после слов «(далее – реестр объектов культурного наследия),» дополнить словами «находящиеся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состоянии),»; </w:t>
      </w:r>
    </w:p>
    <w:p w:rsidR="003400F2" w:rsidRP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б) после абзаца второго дополнить абзацами следующего содержания: </w:t>
      </w:r>
    </w:p>
    <w:p w:rsidR="003400F2" w:rsidRP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продажи объекта речного порта, находящегося в неудовлетворительном состоянии, устанавливаются в соответствии со статьей 30.3 Федерального закона от 21.12.2001 № 178-ФЗ «О приватизации государственного и муниципального имущества.»; </w:t>
      </w:r>
    </w:p>
    <w:p w:rsidR="003400F2" w:rsidRP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 в информационном бюллетене «Официальный вестник Усть-Тарского сельского поселения, на официальном сайте Усть-Тарского сельского поселения и вступает в силу с момента обнародования. </w:t>
      </w:r>
    </w:p>
    <w:p w:rsidR="003400F2" w:rsidRP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F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F2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решения возложить на главу поселения</w:t>
      </w:r>
      <w:r w:rsidRPr="003400F2">
        <w:rPr>
          <w:rFonts w:ascii="Times New Roman" w:hAnsi="Times New Roman" w:cs="Times New Roman"/>
          <w:sz w:val="28"/>
          <w:szCs w:val="28"/>
        </w:rPr>
        <w:t>.</w:t>
      </w:r>
    </w:p>
    <w:p w:rsid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F2" w:rsidRDefault="00340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Усть-Тарского</w:t>
      </w:r>
    </w:p>
    <w:p w:rsidR="00E17AE1" w:rsidRDefault="003400F2" w:rsidP="003400F2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180B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Л.М. Сабарова</w:t>
      </w:r>
    </w:p>
    <w:p w:rsidR="00E17AE1" w:rsidRP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p w:rsidR="00E17AE1" w:rsidRP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p w:rsid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sectPr w:rsidR="00E1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09"/>
    <w:rsid w:val="003400F2"/>
    <w:rsid w:val="004F180B"/>
    <w:rsid w:val="00696E09"/>
    <w:rsid w:val="00B1310A"/>
    <w:rsid w:val="00B363E4"/>
    <w:rsid w:val="00D60E3C"/>
    <w:rsid w:val="00E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2024-06-05T04:21:00Z</dcterms:created>
  <dcterms:modified xsi:type="dcterms:W3CDTF">2024-06-10T06:08:00Z</dcterms:modified>
</cp:coreProperties>
</file>